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  <w:bookmarkStart w:id="1" w:name="_GoBack"/>
      <w:bookmarkEnd w:id="1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4128F257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Pr="006F45DD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546F74BE" w14:textId="0C92AC6A" w:rsidR="00312F27" w:rsidRDefault="00312F27" w:rsidP="00A30DD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</w:t>
            </w:r>
            <w:r w:rsidR="008253FD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B</w:t>
            </w: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</w:t>
            </w:r>
            <w:r w:rsidR="00E364F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TABELLA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</w:t>
            </w:r>
            <w:r w:rsidR="008253F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AUTOVALUTAZIONE TITOLI</w:t>
            </w:r>
          </w:p>
          <w:p w14:paraId="71ED2430" w14:textId="77777777" w:rsidR="00A30DD2" w:rsidRPr="00225740" w:rsidRDefault="00A30DD2" w:rsidP="00A30DD2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319242CB" w:rsidR="00495B6B" w:rsidRPr="00A30DD2" w:rsidRDefault="00A30DD2" w:rsidP="00A30DD2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A30DD2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AVVISO</w:t>
            </w:r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bookmarkStart w:id="2" w:name="_Hlk101432316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DI SELEZIONE PER PERSONALE INTERNO AL CPIA PER IL CONFERIMENTO DI N. 6 INCARICHI </w:t>
            </w:r>
            <w:bookmarkStart w:id="3" w:name="_Hlk102060679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INDIVIDUALI PER DOCENTI e N.6 INCARICHI INDIVIDUALI PER TUTOR, AVENTI AD OGGETTO </w:t>
            </w:r>
            <w:bookmarkEnd w:id="2"/>
            <w:bookmarkEnd w:id="3"/>
            <w:r w:rsidRPr="00A30DD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LA REALIZZAZIONE DI 6 PERCORSI </w:t>
            </w:r>
            <w:r w:rsidRPr="00A30DD2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DI ORIENTAMENTO E FORMAZIONE PER IL POTENZIAMENTO DELLE COMPETENZE STEM, DIGITALI E DI INNOVAZIONE</w:t>
            </w: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5B4BE2" w14:textId="77777777" w:rsidR="00E364F2" w:rsidRDefault="002346F3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</w:t>
      </w:r>
      <w:r w:rsidR="00C96A44">
        <w:rPr>
          <w:rFonts w:asciiTheme="minorHAnsi" w:hAnsiTheme="minorHAnsi" w:cstheme="minorHAnsi"/>
          <w:b/>
          <w:sz w:val="22"/>
          <w:szCs w:val="22"/>
        </w:rPr>
        <w:t>docente interno all’istituzione scolastica</w:t>
      </w:r>
      <w:r w:rsidR="00E364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4F2" w:rsidRPr="00E364F2">
        <w:rPr>
          <w:rFonts w:asciiTheme="minorHAnsi" w:hAnsiTheme="minorHAnsi" w:cstheme="minorHAnsi"/>
          <w:b/>
          <w:sz w:val="22"/>
          <w:szCs w:val="22"/>
        </w:rPr>
        <w:t>ai sensi dell’art. 13 del GDPR (Regolamento Europeo UE 2016/679)</w:t>
      </w:r>
    </w:p>
    <w:p w14:paraId="637286F6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0F8B747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8631CD" w14:textId="1B0B70F2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>AUTORIZZA</w:t>
      </w:r>
    </w:p>
    <w:p w14:paraId="6A31CE97" w14:textId="7A7B101D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 l’Amministrazione scolastica ad utilizzare i dati personali dichiarati solo ai fini istituzionali e necessari per l’espletamento della procedura concorsuale di cui al presente Avvi</w:t>
      </w:r>
      <w:r>
        <w:rPr>
          <w:rFonts w:asciiTheme="minorHAnsi" w:hAnsiTheme="minorHAnsi" w:cstheme="minorHAnsi"/>
          <w:b/>
          <w:sz w:val="22"/>
          <w:szCs w:val="22"/>
        </w:rPr>
        <w:t>s</w:t>
      </w:r>
      <w:r w:rsidRPr="00E364F2">
        <w:rPr>
          <w:rFonts w:asciiTheme="minorHAnsi" w:hAnsiTheme="minorHAnsi" w:cstheme="minorHAnsi"/>
          <w:b/>
          <w:sz w:val="22"/>
          <w:szCs w:val="22"/>
        </w:rPr>
        <w:t>o di selezione.</w:t>
      </w:r>
    </w:p>
    <w:p w14:paraId="7D4C2433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75F389A" w14:textId="77777777" w:rsidR="00423E9A" w:rsidRDefault="00423E9A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2621C5" w14:textId="6D15C624" w:rsid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DICHIARA</w:t>
      </w:r>
    </w:p>
    <w:p w14:paraId="1971C4BD" w14:textId="1CB50A49" w:rsidR="00E364F2" w:rsidRPr="00E364F2" w:rsidRDefault="00E364F2" w:rsidP="00E364F2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ai fini della valutazione dei titoli presentati che la propria autovalutazione degli stessi è la seguente: </w:t>
      </w:r>
    </w:p>
    <w:p w14:paraId="13CF64C7" w14:textId="164F95E8" w:rsidR="00E364F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FF3986B" w14:textId="70416A71" w:rsidR="00B70A12" w:rsidRDefault="00E364F2" w:rsidP="00E364F2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E364F2">
        <w:rPr>
          <w:rFonts w:asciiTheme="minorHAnsi" w:hAnsiTheme="minorHAnsi" w:cstheme="minorHAnsi"/>
          <w:b/>
          <w:sz w:val="22"/>
          <w:szCs w:val="22"/>
        </w:rPr>
        <w:t xml:space="preserve">TABELLA DI </w:t>
      </w:r>
      <w:r>
        <w:rPr>
          <w:rFonts w:asciiTheme="minorHAnsi" w:hAnsiTheme="minorHAnsi" w:cstheme="minorHAnsi"/>
          <w:b/>
          <w:sz w:val="22"/>
          <w:szCs w:val="22"/>
        </w:rPr>
        <w:t>AUTO</w:t>
      </w:r>
      <w:r w:rsidRPr="00E364F2">
        <w:rPr>
          <w:rFonts w:asciiTheme="minorHAnsi" w:hAnsiTheme="minorHAnsi" w:cstheme="minorHAnsi"/>
          <w:b/>
          <w:sz w:val="22"/>
          <w:szCs w:val="22"/>
        </w:rPr>
        <w:t>VALUTAZIONE</w:t>
      </w:r>
    </w:p>
    <w:tbl>
      <w:tblPr>
        <w:tblW w:w="113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899"/>
        <w:gridCol w:w="2126"/>
      </w:tblGrid>
      <w:tr w:rsidR="00423E9A" w:rsidRPr="00423E9A" w14:paraId="3DC824CE" w14:textId="06B2B40D" w:rsidTr="00423E9A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B37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21A7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D4ED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MODALITÀ DI VALUTAZIONE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5AC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PUNTEGGIO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210B8" w14:textId="1C614C64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AUTOVALUTAZIONE</w:t>
            </w:r>
          </w:p>
        </w:tc>
      </w:tr>
      <w:tr w:rsidR="00423E9A" w:rsidRPr="00423E9A" w14:paraId="218159FD" w14:textId="1A382CF3" w:rsidTr="00423E9A">
        <w:trPr>
          <w:trHeight w:val="127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8D7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Titoli di studio</w:t>
            </w:r>
          </w:p>
          <w:p w14:paraId="19C2E6F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6F32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AB199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110 e lode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30 punti</w:t>
            </w:r>
          </w:p>
          <w:p w14:paraId="180C0BA8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Da 100 a 110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20 punti</w:t>
            </w:r>
          </w:p>
          <w:p w14:paraId="2127F40A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Altri voti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C7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326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83C1FE4" w14:textId="2C97883D" w:rsidTr="00423E9A">
        <w:trPr>
          <w:trHeight w:val="558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600B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98F0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Diploma di scuola sec. 2° specifico coerente con la tipologia di intevento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F4C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                         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5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4062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5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58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3A51CA2" w14:textId="0E1A76F4" w:rsidTr="00423E9A">
        <w:trPr>
          <w:trHeight w:val="1266"/>
          <w:jc w:val="center"/>
        </w:trPr>
        <w:tc>
          <w:tcPr>
            <w:tcW w:w="2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049F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 w:hanging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58C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Titoli post laurea (master, perfezionamento, dottorato,…) coerenti con la tipologia id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E3D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2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DD01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10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2E8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347412C7" w14:textId="73D0D519" w:rsidTr="00423E9A">
        <w:trPr>
          <w:trHeight w:val="1644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4C9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Esperienza professionale</w:t>
            </w:r>
          </w:p>
          <w:p w14:paraId="50B0141A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i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maturata in settori attinenti all’ambito professionale del presente Avviso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006F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 universitaria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B2DB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2354AD5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6184ADF6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corso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1 punto</w:t>
            </w:r>
          </w:p>
          <w:p w14:paraId="3A1295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5F96A0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471F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264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69E21A94" w14:textId="74A557EB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293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81E45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Docenza/tutoraggio in percorsi di formazione docenti coerente con la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E0260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3B3DF764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53487AF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Per ogni anno   </w:t>
            </w:r>
            <w:r w:rsidRPr="00423E9A">
              <w:rPr>
                <w:rFonts w:ascii="Calibri" w:eastAsia="Calibri" w:hAnsi="Calibri" w:cs="Calibri"/>
                <w:b/>
                <w:sz w:val="22"/>
                <w:szCs w:val="22"/>
                <w:lang w:eastAsia="en-US"/>
              </w:rPr>
              <w:t>3 punti</w:t>
            </w:r>
          </w:p>
          <w:p w14:paraId="1EA31693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  <w:p w14:paraId="71A5D6FF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ED6D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9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C251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53E02EF" w14:textId="316D5F4A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29183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0EBB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Pubblicazioni coerenti con tipologia di intervento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E1F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Ogni pubblicazione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2 punti</w:t>
            </w:r>
          </w:p>
          <w:p w14:paraId="4924A0BE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highlight w:val="yellow"/>
                <w:lang w:eastAsia="en-US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803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6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66C2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41BBB85" w14:textId="6D8C0840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385EE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5E616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l’istituto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9FAC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6 punti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86D8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30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56F0B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423E9A" w:rsidRPr="00423E9A" w14:paraId="78395044" w14:textId="2721D323" w:rsidTr="00423E9A">
        <w:trPr>
          <w:trHeight w:val="1644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5E037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78469" w14:textId="77777777" w:rsidR="00423E9A" w:rsidRPr="00423E9A" w:rsidRDefault="00423E9A" w:rsidP="00423E9A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iCs/>
                <w:sz w:val="22"/>
                <w:szCs w:val="22"/>
                <w:lang w:eastAsia="en-US"/>
              </w:rPr>
              <w:t>Pregresse esperienze di docenza con istituti statali e/o paritari in tipologie analoghe di progetti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6F3D" w14:textId="77777777" w:rsidR="00423E9A" w:rsidRPr="00423E9A" w:rsidRDefault="00423E9A" w:rsidP="00423E9A">
            <w:pPr>
              <w:widowControl/>
              <w:adjustRightInd/>
              <w:spacing w:line="240" w:lineRule="auto"/>
              <w:textAlignment w:val="auto"/>
              <w:rPr>
                <w:rFonts w:ascii="Calibri" w:eastAsia="Calibri" w:hAnsi="Calibri" w:cs="Calibri"/>
                <w:lang w:eastAsia="en-US"/>
              </w:rPr>
            </w:pPr>
            <w:r w:rsidRPr="00423E9A">
              <w:rPr>
                <w:rFonts w:ascii="Calibri" w:eastAsia="Calibri" w:hAnsi="Calibri" w:cs="Calibri"/>
                <w:lang w:eastAsia="en-US"/>
              </w:rPr>
              <w:t xml:space="preserve">Per ogni progetto    </w:t>
            </w:r>
            <w:r w:rsidRPr="00423E9A">
              <w:rPr>
                <w:rFonts w:ascii="Calibri" w:eastAsia="Calibri" w:hAnsi="Calibri" w:cs="Calibri"/>
                <w:b/>
                <w:lang w:eastAsia="en-US"/>
              </w:rPr>
              <w:t>1 punto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B2864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423E9A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Max 4 punti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ACE5" w14:textId="77777777" w:rsidR="00423E9A" w:rsidRPr="00423E9A" w:rsidRDefault="00423E9A" w:rsidP="00423E9A">
            <w:pPr>
              <w:widowControl/>
              <w:adjustRightInd/>
              <w:spacing w:line="240" w:lineRule="auto"/>
              <w:ind w:left="284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</w:tc>
      </w:tr>
    </w:tbl>
    <w:p w14:paraId="30B7BE90" w14:textId="0E0B0644" w:rsidR="00C96A44" w:rsidRDefault="00C96A4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7FC13FA" w14:textId="7C973D4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5116B65E" w14:textId="77777777" w:rsidR="00E364F2" w:rsidRDefault="00E364F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6E01FA" w14:textId="77777777" w:rsidR="00E477D2" w:rsidRDefault="00E477D2">
      <w:r>
        <w:separator/>
      </w:r>
    </w:p>
  </w:endnote>
  <w:endnote w:type="continuationSeparator" w:id="0">
    <w:p w14:paraId="4BC62A80" w14:textId="77777777" w:rsidR="00E477D2" w:rsidRDefault="00E477D2">
      <w:r>
        <w:continuationSeparator/>
      </w:r>
    </w:p>
  </w:endnote>
  <w:endnote w:type="continuationNotice" w:id="1">
    <w:p w14:paraId="58F2F85D" w14:textId="77777777" w:rsidR="00E477D2" w:rsidRDefault="00E477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E764C2">
          <w:rPr>
            <w:noProof/>
            <w:sz w:val="16"/>
          </w:rPr>
          <w:t>3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3FA1A" w14:textId="77777777" w:rsidR="00E477D2" w:rsidRDefault="00E477D2">
      <w:r>
        <w:separator/>
      </w:r>
    </w:p>
  </w:footnote>
  <w:footnote w:type="continuationSeparator" w:id="0">
    <w:p w14:paraId="37BE0553" w14:textId="77777777" w:rsidR="00E477D2" w:rsidRDefault="00E477D2">
      <w:r>
        <w:continuationSeparator/>
      </w:r>
    </w:p>
  </w:footnote>
  <w:footnote w:type="continuationNotice" w:id="1">
    <w:p w14:paraId="7A6972FB" w14:textId="77777777" w:rsidR="00E477D2" w:rsidRDefault="00E477D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7DEDD0" w14:textId="641EC513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8253FD">
      <w:rPr>
        <w:rFonts w:ascii="Times New Roman" w:hAnsi="Times New Roman"/>
        <w:i/>
        <w:iCs/>
        <w:szCs w:val="24"/>
      </w:rPr>
      <w:t>B</w:t>
    </w:r>
    <w:r w:rsidRPr="00DD72AA">
      <w:rPr>
        <w:rFonts w:ascii="Times New Roman" w:hAnsi="Times New Roman"/>
        <w:i/>
        <w:iCs/>
        <w:szCs w:val="24"/>
      </w:rPr>
      <w:t xml:space="preserve"> all’Avviso – Modello </w:t>
    </w:r>
    <w:r w:rsidR="008253FD">
      <w:rPr>
        <w:rFonts w:ascii="Times New Roman" w:hAnsi="Times New Roman"/>
        <w:i/>
        <w:iCs/>
        <w:szCs w:val="24"/>
      </w:rPr>
      <w:t>autovalutazione titoli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7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2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3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4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22"/>
  </w:num>
  <w:num w:numId="5">
    <w:abstractNumId w:val="20"/>
  </w:num>
  <w:num w:numId="6">
    <w:abstractNumId w:val="17"/>
  </w:num>
  <w:num w:numId="7">
    <w:abstractNumId w:val="18"/>
  </w:num>
  <w:num w:numId="8">
    <w:abstractNumId w:val="21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19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6"/>
  </w:num>
  <w:num w:numId="20">
    <w:abstractNumId w:val="25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E53BC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3E9A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253FD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DD2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016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6A44"/>
    <w:rsid w:val="00C97247"/>
    <w:rsid w:val="00C97B03"/>
    <w:rsid w:val="00CA02D9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4F2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477D2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764C2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2E30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64D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deltesto">
    <w:name w:val="Body Text"/>
    <w:basedOn w:val="Normale"/>
    <w:link w:val="Corpodel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attere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attere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attere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attere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deltestoCarattere">
    <w:name w:val="Corpo del testo Carattere"/>
    <w:basedOn w:val="Caratterepredefinitoparagrafo"/>
    <w:link w:val="Corpodel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attere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attere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attere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attere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attere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atterepredefinitoparagrafo"/>
    <w:link w:val="Testonotaapidipagina"/>
    <w:semiHidden/>
    <w:rsid w:val="00BB1530"/>
  </w:style>
  <w:style w:type="character" w:styleId="Rimandonotaapidipagina">
    <w:name w:val="footnote reference"/>
    <w:basedOn w:val="Carattere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attere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2921</Characters>
  <Application>Microsoft Macintosh Word</Application>
  <DocSecurity>0</DocSecurity>
  <Lines>24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2024-07-17T13:19:00Z</dcterms:created>
  <dcterms:modified xsi:type="dcterms:W3CDTF">2024-07-17T13:19:00Z</dcterms:modified>
</cp:coreProperties>
</file>